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137A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18132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2366"/>
        <w:gridCol w:w="4162"/>
      </w:tblGrid>
      <w:tr w:rsidR="009416DA" w:rsidRPr="00E335AA" w:rsidTr="00E379AB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2137A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14.07.2025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9416DA" w:rsidRPr="009416DA" w:rsidRDefault="002137A7" w:rsidP="00E4076D">
            <w:fldSimple w:instr=" DOCPROPERTY  Рег.№  \* MERGEFORMAT ">
              <w:r w:rsidR="009416DA" w:rsidRPr="009416DA">
                <w:t>238-П/АДМ</w:t>
              </w:r>
            </w:fldSimple>
          </w:p>
        </w:tc>
        <w:tc>
          <w:tcPr>
            <w:tcW w:w="4162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379AB">
        <w:trPr>
          <w:trHeight w:val="446"/>
        </w:trPr>
        <w:tc>
          <w:tcPr>
            <w:tcW w:w="467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162" w:type="dxa"/>
          </w:tcPr>
          <w:p w:rsidR="009416DA" w:rsidRPr="00E335AA" w:rsidRDefault="009416DA" w:rsidP="0065508B"/>
        </w:tc>
      </w:tr>
      <w:tr w:rsidR="00D96BA1" w:rsidRPr="00E335AA" w:rsidTr="00E379AB">
        <w:trPr>
          <w:trHeight w:val="446"/>
        </w:trPr>
        <w:tc>
          <w:tcPr>
            <w:tcW w:w="4678" w:type="dxa"/>
            <w:gridSpan w:val="3"/>
            <w:tcMar>
              <w:left w:w="0" w:type="dxa"/>
            </w:tcMar>
          </w:tcPr>
          <w:p w:rsidR="00D96BA1" w:rsidRDefault="00D96BA1" w:rsidP="00E379AB">
            <w:pPr>
              <w:jc w:val="both"/>
            </w:pPr>
            <w:r>
              <w:t>О проведении в 2025-2026 годах капитального ремонта в объемах, предусмотренных краткосрочным планом реализации Региональной программы капитального ремонта общегоимущества в многоквартирных домах Златоустовского городского округа</w:t>
            </w:r>
          </w:p>
        </w:tc>
        <w:tc>
          <w:tcPr>
            <w:tcW w:w="4162" w:type="dxa"/>
            <w:tcMar>
              <w:left w:w="0" w:type="dxa"/>
            </w:tcMar>
          </w:tcPr>
          <w:p w:rsidR="00D96BA1" w:rsidRDefault="00D96BA1" w:rsidP="00E379A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379AB" w:rsidRDefault="00E379AB" w:rsidP="009416DA">
      <w:pPr>
        <w:widowControl w:val="0"/>
        <w:ind w:firstLine="709"/>
        <w:jc w:val="both"/>
      </w:pPr>
    </w:p>
    <w:p w:rsidR="009416DA" w:rsidRPr="00E4076D" w:rsidRDefault="00E379AB" w:rsidP="009416DA">
      <w:pPr>
        <w:widowControl w:val="0"/>
        <w:ind w:firstLine="709"/>
        <w:jc w:val="both"/>
      </w:pPr>
      <w:r w:rsidRPr="00E379AB">
        <w:t xml:space="preserve">Руководствуясь частью 6 статьи 189 Жилищного кодекса Российской Федерации, частью 6 статьи 3 Закона Челябинской области от 27.06.2013 г. </w:t>
      </w:r>
      <w:r>
        <w:br/>
      </w:r>
      <w:r w:rsidRPr="00E379AB">
        <w:t>№ 512-ЗО «Об организации проведения капитального ремонта общего имущества в многоквартирных домах, расположенных на территории Челябинской области»</w:t>
      </w:r>
      <w:r>
        <w:t>,</w:t>
      </w:r>
    </w:p>
    <w:p w:rsidR="00CC4E26" w:rsidRPr="007B02FF" w:rsidRDefault="00F12903" w:rsidP="00E379AB">
      <w:pPr>
        <w:widowControl w:val="0"/>
        <w:ind w:firstLine="708"/>
        <w:jc w:val="both"/>
      </w:pPr>
      <w:r>
        <w:t>ПОСТАНОВЛЯЮ:</w:t>
      </w:r>
    </w:p>
    <w:p w:rsidR="00E379AB" w:rsidRDefault="00E379AB" w:rsidP="00E379AB">
      <w:pPr>
        <w:widowControl w:val="0"/>
        <w:ind w:firstLine="709"/>
        <w:jc w:val="both"/>
      </w:pPr>
      <w:r>
        <w:t>1. В связи с непринятием собственниками помещений в многоквартирных домах, формирующих фонд капитального ремонта на счете регионального оператора, решения о проведении капитального ремонта общего имущества, региональному оператору провести капитальный ремонт общего имущества</w:t>
      </w:r>
      <w:r w:rsidR="007E6D67">
        <w:br/>
      </w:r>
      <w:r>
        <w:t xml:space="preserve">в многоквартирных домах Златоустовского городского округа </w:t>
      </w:r>
      <w:r>
        <w:br/>
        <w:t xml:space="preserve">в соответствиис региональной программой капитального ремонта </w:t>
      </w:r>
      <w:r w:rsidR="007E6D67">
        <w:br/>
      </w:r>
      <w:r>
        <w:t xml:space="preserve">на 2024-2026 годы, согласно списку: </w:t>
      </w:r>
    </w:p>
    <w:p w:rsidR="00E379AB" w:rsidRDefault="00E379AB" w:rsidP="00E379AB">
      <w:pPr>
        <w:widowControl w:val="0"/>
        <w:ind w:firstLine="709"/>
        <w:jc w:val="both"/>
      </w:pPr>
      <w:r>
        <w:t>1) г. Златоуст, ул. 40-летия Победы, д. 16,</w:t>
      </w:r>
    </w:p>
    <w:p w:rsidR="00E379AB" w:rsidRDefault="00E379AB" w:rsidP="00E379AB">
      <w:pPr>
        <w:widowControl w:val="0"/>
        <w:ind w:firstLine="709"/>
        <w:jc w:val="both"/>
      </w:pPr>
      <w:r>
        <w:t>2) г. Златоуст, ул. им. И.И. Шишкина, д. 5,</w:t>
      </w:r>
    </w:p>
    <w:p w:rsidR="00E379AB" w:rsidRDefault="00E379AB" w:rsidP="00E379AB">
      <w:pPr>
        <w:widowControl w:val="0"/>
        <w:ind w:firstLine="709"/>
        <w:jc w:val="both"/>
      </w:pPr>
      <w:r>
        <w:t>3) г. Златоуст, ул. им. Карла Маркса, д. 13,</w:t>
      </w:r>
    </w:p>
    <w:p w:rsidR="00E379AB" w:rsidRDefault="00E379AB" w:rsidP="00E379AB">
      <w:pPr>
        <w:widowControl w:val="0"/>
        <w:ind w:firstLine="709"/>
        <w:jc w:val="both"/>
      </w:pPr>
      <w:r>
        <w:t>4) г. Златоуст, ул. им. Карла Маркса, д. 19,</w:t>
      </w:r>
    </w:p>
    <w:p w:rsidR="00E379AB" w:rsidRDefault="00E379AB" w:rsidP="00E379AB">
      <w:pPr>
        <w:widowControl w:val="0"/>
        <w:ind w:firstLine="709"/>
        <w:jc w:val="both"/>
      </w:pPr>
      <w:r>
        <w:t>5) г. Златоуст, ул. им. Карла Маркса, д. 20,</w:t>
      </w:r>
    </w:p>
    <w:p w:rsidR="00E379AB" w:rsidRDefault="00E379AB" w:rsidP="00E379AB">
      <w:pPr>
        <w:widowControl w:val="0"/>
        <w:ind w:firstLine="709"/>
        <w:jc w:val="both"/>
      </w:pPr>
      <w:r>
        <w:t>6) г. Златоуст, ул. им. Карла Маркса, д. 23,</w:t>
      </w:r>
    </w:p>
    <w:p w:rsidR="00E379AB" w:rsidRDefault="00E379AB" w:rsidP="00E379AB">
      <w:pPr>
        <w:widowControl w:val="0"/>
        <w:ind w:firstLine="709"/>
        <w:jc w:val="both"/>
      </w:pPr>
      <w:r>
        <w:t>7) г. Златоуст, ул. им. Карла Маркса, д. 24,</w:t>
      </w:r>
    </w:p>
    <w:p w:rsidR="00E379AB" w:rsidRDefault="00E379AB" w:rsidP="00E379AB">
      <w:pPr>
        <w:widowControl w:val="0"/>
        <w:ind w:firstLine="709"/>
        <w:jc w:val="both"/>
      </w:pPr>
      <w:r>
        <w:t>8) г. Златоуст, ул. им. Карла Маркса, д. 25,</w:t>
      </w:r>
    </w:p>
    <w:p w:rsidR="00E379AB" w:rsidRDefault="00E379AB" w:rsidP="00E379AB">
      <w:pPr>
        <w:widowControl w:val="0"/>
        <w:ind w:firstLine="709"/>
        <w:jc w:val="both"/>
      </w:pPr>
      <w:r>
        <w:lastRenderedPageBreak/>
        <w:t>9) г. Златоуст, ул. им. Карла Маркса, д. 33,</w:t>
      </w:r>
    </w:p>
    <w:p w:rsidR="00E379AB" w:rsidRDefault="00E379AB" w:rsidP="00E379AB">
      <w:pPr>
        <w:widowControl w:val="0"/>
        <w:ind w:firstLine="709"/>
        <w:jc w:val="both"/>
      </w:pPr>
      <w:r>
        <w:t>10) г. Златоуст, ул. им. Карла Маркса, д. 35,</w:t>
      </w:r>
    </w:p>
    <w:p w:rsidR="00E379AB" w:rsidRDefault="00E379AB" w:rsidP="00E379AB">
      <w:pPr>
        <w:widowControl w:val="0"/>
        <w:ind w:firstLine="709"/>
        <w:jc w:val="both"/>
      </w:pPr>
      <w:r>
        <w:t>11) г. Златоуст, ул. им. Карла Маркса, д. 37,</w:t>
      </w:r>
    </w:p>
    <w:p w:rsidR="00E379AB" w:rsidRDefault="00E379AB" w:rsidP="00E379AB">
      <w:pPr>
        <w:widowControl w:val="0"/>
        <w:ind w:firstLine="709"/>
        <w:jc w:val="both"/>
      </w:pPr>
      <w:r>
        <w:t>12) г. Златоуст, ул. им. Карла Маркса, д. 49.</w:t>
      </w:r>
    </w:p>
    <w:p w:rsidR="00E379AB" w:rsidRDefault="00E379AB" w:rsidP="00E379AB">
      <w:pPr>
        <w:widowControl w:val="0"/>
        <w:ind w:firstLine="709"/>
        <w:jc w:val="both"/>
      </w:pPr>
      <w:r>
        <w:t xml:space="preserve">2. Муниципальному казенному учреждению Златоустовского городского округа «Управление жилищно-коммунального хозяйства» уведомить собственников помещений о принятом решении. </w:t>
      </w:r>
    </w:p>
    <w:p w:rsidR="00E379AB" w:rsidRDefault="00E379AB" w:rsidP="00E379AB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E379AB" w:rsidRDefault="00E379AB" w:rsidP="00E379AB">
      <w:pPr>
        <w:widowControl w:val="0"/>
        <w:ind w:firstLine="709"/>
        <w:jc w:val="both"/>
      </w:pPr>
      <w:r>
        <w:t>4. Организацию выполнения настоящего постановления возложить</w:t>
      </w:r>
      <w:r>
        <w:br/>
        <w:t>на руководителя муниципального казенного учреждения Златоустовского городского округа «Управление жилищно-коммунального хозяйства» Брыкунова Д.В.</w:t>
      </w:r>
    </w:p>
    <w:p w:rsidR="009416DA" w:rsidRDefault="00E379AB" w:rsidP="00E379AB">
      <w:pPr>
        <w:widowControl w:val="0"/>
        <w:ind w:firstLine="709"/>
        <w:jc w:val="both"/>
      </w:pPr>
      <w:r>
        <w:t>5. </w:t>
      </w:r>
      <w:r w:rsidR="00A32644" w:rsidRPr="00A32644">
        <w:t xml:space="preserve">Контроль за выполнением настоящего </w:t>
      </w:r>
      <w:r w:rsidR="00124283">
        <w:t>постановления</w:t>
      </w:r>
      <w:r w:rsidR="00A32644" w:rsidRPr="00A32644">
        <w:t xml:space="preserve"> возложить </w:t>
      </w:r>
      <w:r w:rsidR="00A32644">
        <w:br/>
      </w:r>
      <w:r w:rsidR="00A32644" w:rsidRPr="00A32644">
        <w:t>на заместителя Главы Златоустовского городского округа по инфраструктуре Бобылев</w:t>
      </w:r>
      <w:r w:rsidR="00A32644">
        <w:t>а В.</w:t>
      </w:r>
      <w:r w:rsidR="00A32644" w:rsidRPr="00A32644">
        <w:t>В.</w:t>
      </w:r>
    </w:p>
    <w:p w:rsidR="00406295" w:rsidRPr="00E335AA" w:rsidRDefault="00406295" w:rsidP="008A3BD8">
      <w:pPr>
        <w:widowControl w:val="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3"/>
        <w:gridCol w:w="3117"/>
        <w:gridCol w:w="2268"/>
      </w:tblGrid>
      <w:tr w:rsidR="00347398" w:rsidRPr="00E335AA" w:rsidTr="00124283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Златоустовского городского округа </w:t>
            </w:r>
            <w:r w:rsidR="00A32644" w:rsidRPr="00A32644">
              <w:t>по строительству</w:t>
            </w:r>
          </w:p>
        </w:tc>
        <w:tc>
          <w:tcPr>
            <w:tcW w:w="3117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A32644" w:rsidP="00112032">
            <w:pPr>
              <w:jc w:val="right"/>
            </w:pPr>
            <w:r w:rsidRPr="00A32644">
              <w:t>О.В.</w:t>
            </w:r>
            <w:bookmarkStart w:id="0" w:name="_GoBack"/>
            <w:bookmarkEnd w:id="0"/>
            <w:r w:rsidRPr="00A32644">
              <w:t xml:space="preserve"> Сабанов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EC1" w:rsidRDefault="000C7EC1">
      <w:r>
        <w:separator/>
      </w:r>
    </w:p>
  </w:endnote>
  <w:endnote w:type="continuationSeparator" w:id="1">
    <w:p w:rsidR="000C7EC1" w:rsidRDefault="000C7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Вр-436687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Вр-436687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EC1" w:rsidRDefault="000C7EC1">
      <w:r>
        <w:separator/>
      </w:r>
    </w:p>
  </w:footnote>
  <w:footnote w:type="continuationSeparator" w:id="1">
    <w:p w:rsidR="000C7EC1" w:rsidRDefault="000C7E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137A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475F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475F2"/>
    <w:rsid w:val="00060FF0"/>
    <w:rsid w:val="0007620D"/>
    <w:rsid w:val="000B17AD"/>
    <w:rsid w:val="000C680A"/>
    <w:rsid w:val="000C7EC1"/>
    <w:rsid w:val="000D23DE"/>
    <w:rsid w:val="000F1E06"/>
    <w:rsid w:val="00110850"/>
    <w:rsid w:val="00121B20"/>
    <w:rsid w:val="00124283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37A7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6D67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B63E6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644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379AB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2025-07-16T09:29:00Z</dcterms:created>
  <dcterms:modified xsi:type="dcterms:W3CDTF">2025-07-16T09:29:00Z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